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C28" w:rsidRPr="00E736C0" w:rsidRDefault="00417BBF" w:rsidP="00417B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6C0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31.08.75 СТОМАТОЛОГИЯ ОРТОПЕДИЧЕСКАЯ (УРОВЕНЬ ПОДГОТОВКИ КАДРОВ ВЫСШЕЙ КВАЛИФИКАЦИИ)</w:t>
      </w:r>
    </w:p>
    <w:p w:rsidR="00417BBF" w:rsidRPr="00E736C0" w:rsidRDefault="00417BBF" w:rsidP="00417BB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36C0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417BBF" w:rsidRPr="00E736C0" w:rsidRDefault="00417BBF" w:rsidP="00417B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6C0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417BBF" w:rsidRPr="00E736C0" w:rsidRDefault="00417BBF" w:rsidP="00417B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6C0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E736C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E736C0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417BBF" w:rsidRPr="00E736C0" w:rsidRDefault="00417BBF" w:rsidP="00417B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36C0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 (модель черепа человека, 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карпульный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инъектор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 для обучения методикам проведения анестезии в челюстно-лицевой области с расходными материалами (</w:t>
      </w:r>
      <w:r w:rsidRPr="00E736C0">
        <w:rPr>
          <w:rFonts w:ascii="Times New Roman" w:hAnsi="Times New Roman" w:cs="Times New Roman"/>
          <w:sz w:val="24"/>
          <w:szCs w:val="24"/>
          <w:highlight w:val="yellow"/>
        </w:rPr>
        <w:t xml:space="preserve">искусственные зубы, </w:t>
      </w:r>
      <w:proofErr w:type="spellStart"/>
      <w:r w:rsidRPr="00E736C0">
        <w:rPr>
          <w:rFonts w:ascii="Times New Roman" w:hAnsi="Times New Roman" w:cs="Times New Roman"/>
          <w:sz w:val="24"/>
          <w:szCs w:val="24"/>
          <w:highlight w:val="yellow"/>
        </w:rPr>
        <w:t>слюноотсосы</w:t>
      </w:r>
      <w:proofErr w:type="spellEnd"/>
      <w:r w:rsidRPr="00E736C0">
        <w:rPr>
          <w:rFonts w:ascii="Times New Roman" w:hAnsi="Times New Roman" w:cs="Times New Roman"/>
          <w:sz w:val="24"/>
          <w:szCs w:val="24"/>
          <w:highlight w:val="yellow"/>
        </w:rPr>
        <w:t>, пылесосы, боры стоматологические, шприцы с материалом для пломбирования полостей); имитация CAD/CAM систем для изготовления зубных протезов, в том числе для воскового моделирования;</w:t>
      </w:r>
      <w:proofErr w:type="gramEnd"/>
      <w:r w:rsidRPr="00E736C0">
        <w:rPr>
          <w:rFonts w:ascii="Times New Roman" w:hAnsi="Times New Roman" w:cs="Times New Roman"/>
          <w:sz w:val="24"/>
          <w:szCs w:val="24"/>
          <w:highlight w:val="yellow"/>
        </w:rPr>
        <w:t xml:space="preserve"> фантом челюстно-лицевой области; </w:t>
      </w:r>
      <w:proofErr w:type="gramStart"/>
      <w:r w:rsidRPr="00E736C0">
        <w:rPr>
          <w:rFonts w:ascii="Times New Roman" w:hAnsi="Times New Roman" w:cs="Times New Roman"/>
          <w:sz w:val="24"/>
          <w:szCs w:val="24"/>
          <w:highlight w:val="yellow"/>
        </w:rPr>
        <w:t>наконечник</w:t>
      </w:r>
      <w:proofErr w:type="gramEnd"/>
      <w:r w:rsidRPr="00E736C0">
        <w:rPr>
          <w:rFonts w:ascii="Times New Roman" w:hAnsi="Times New Roman" w:cs="Times New Roman"/>
          <w:sz w:val="24"/>
          <w:szCs w:val="24"/>
          <w:highlight w:val="yellow"/>
        </w:rPr>
        <w:t xml:space="preserve"> повышающий и прямой; фантом демонстрационный, установка стоматологическая учебная для работы с комплектом наконечников стоматологических</w:t>
      </w:r>
      <w:bookmarkStart w:id="0" w:name="_GoBack"/>
      <w:bookmarkEnd w:id="0"/>
      <w:r w:rsidRPr="00E736C0">
        <w:rPr>
          <w:rFonts w:ascii="Times New Roman" w:hAnsi="Times New Roman" w:cs="Times New Roman"/>
          <w:sz w:val="24"/>
          <w:szCs w:val="24"/>
        </w:rPr>
        <w:t>),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417BBF" w:rsidRPr="00E736C0" w:rsidRDefault="00417BBF" w:rsidP="00417B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36C0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место рабочее (комплект оборудования) для врача-стоматолога: установка стоматологическая (УС) или место рабочее универсальное врача стоматолога (МРУ);</w:t>
      </w:r>
      <w:proofErr w:type="gramEnd"/>
      <w:r w:rsidRPr="00E736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36C0">
        <w:rPr>
          <w:rFonts w:ascii="Times New Roman" w:hAnsi="Times New Roman" w:cs="Times New Roman"/>
          <w:sz w:val="24"/>
          <w:szCs w:val="24"/>
        </w:rPr>
        <w:t>негатоскоп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; автоклав (стерилизатор паровой), при отсутствии центральной стерилизационной; автоклав для наконечников (стерилизатор паровой настольный); аппарат для дезинфекции оттисков, стоматологических изделий и инструментов; 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аквадистиллятор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 (медицинский), при отсутствии центральной стерилизационной; 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фотополимеризатор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 для композита (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внутриротовой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); камеры для хранения стерильных инструментов; машина упаковочная (аппарат для 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предстерилизационной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 упаковки инструментария) при отсутствии центральной стерилизации; очиститель ультразвуковой (устройство ультразвуковой очистки и дезинфекции инструментов и изделий);</w:t>
      </w:r>
      <w:proofErr w:type="gramEnd"/>
      <w:r w:rsidRPr="00E736C0">
        <w:rPr>
          <w:rFonts w:ascii="Times New Roman" w:hAnsi="Times New Roman" w:cs="Times New Roman"/>
          <w:sz w:val="24"/>
          <w:szCs w:val="24"/>
        </w:rPr>
        <w:t xml:space="preserve"> прибор и средства для очистки и смазки; стерилизатор стоматологический для мелкого инструментария 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гласперленовый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; лампа (облучатель) бактерицидная для помещений; 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радиовизиограф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 или рентген дентальный; 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ортопантомограф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>; аппарат для диагностики жизнеспособности пульпы (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электроодонтометр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>); аппарат для определения глубины корневого канала (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апекслокатор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), цифровой 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ортопантомограф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цефалостатом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proofErr w:type="gramStart"/>
      <w:r w:rsidRPr="00E736C0">
        <w:rPr>
          <w:rFonts w:ascii="Times New Roman" w:hAnsi="Times New Roman" w:cs="Times New Roman"/>
          <w:sz w:val="24"/>
          <w:szCs w:val="24"/>
        </w:rPr>
        <w:t>артикулятор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 и лицевая дуга), в количестве, позволяющем обучающимся осваивать умения и навыки, предусмотренные профессиональной деятельностью, индивидуально, а также иного необходимого оборудования;</w:t>
      </w:r>
      <w:proofErr w:type="gramEnd"/>
    </w:p>
    <w:p w:rsidR="00417BBF" w:rsidRPr="00E736C0" w:rsidRDefault="00417BBF" w:rsidP="00417B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36C0">
        <w:rPr>
          <w:rFonts w:ascii="Times New Roman" w:hAnsi="Times New Roman" w:cs="Times New Roman"/>
          <w:sz w:val="24"/>
          <w:szCs w:val="24"/>
        </w:rPr>
        <w:t xml:space="preserve">зуботехническая лаборатория, оснащенная специализированным оборудованием (аппарат для изготовления индивидуальных капп, аппарат для прессования 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ортодонтических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 пластинок при выполнении 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ортодонтических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 работ, CAD/CAM системы </w:t>
      </w:r>
      <w:r w:rsidRPr="00E736C0">
        <w:rPr>
          <w:rFonts w:ascii="Times New Roman" w:hAnsi="Times New Roman" w:cs="Times New Roman"/>
          <w:sz w:val="24"/>
          <w:szCs w:val="24"/>
        </w:rPr>
        <w:lastRenderedPageBreak/>
        <w:t xml:space="preserve">для изготовления зубных протезов; фрезерный станок с 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параллелометром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>; печь для спекания керамики стоматологическая; аппарат с принадлежностями для литья металла зубных протезов; аппарат с принадлежностями для предварительного прогрева литьевых форм;</w:t>
      </w:r>
      <w:proofErr w:type="gramEnd"/>
      <w:r w:rsidRPr="00E736C0">
        <w:rPr>
          <w:rFonts w:ascii="Times New Roman" w:hAnsi="Times New Roman" w:cs="Times New Roman"/>
          <w:sz w:val="24"/>
          <w:szCs w:val="24"/>
        </w:rPr>
        <w:t xml:space="preserve"> аппарат контактной (электродуговой) сварки зубных протезов; аппарат для пайки и сварки зубных протезов лазером; аппарат для </w:t>
      </w:r>
      <w:proofErr w:type="spellStart"/>
      <w:r w:rsidRPr="00E736C0">
        <w:rPr>
          <w:rFonts w:ascii="Times New Roman" w:hAnsi="Times New Roman" w:cs="Times New Roman"/>
          <w:sz w:val="24"/>
          <w:szCs w:val="24"/>
        </w:rPr>
        <w:t>электропневмовакуумного</w:t>
      </w:r>
      <w:proofErr w:type="spellEnd"/>
      <w:r w:rsidRPr="00E736C0">
        <w:rPr>
          <w:rFonts w:ascii="Times New Roman" w:hAnsi="Times New Roman" w:cs="Times New Roman"/>
          <w:sz w:val="24"/>
          <w:szCs w:val="24"/>
        </w:rPr>
        <w:t xml:space="preserve"> штампования), а также иное оборудование, необходимое для реализации программы ординатуры.</w:t>
      </w:r>
    </w:p>
    <w:p w:rsidR="00417BBF" w:rsidRPr="00E736C0" w:rsidRDefault="00417BBF" w:rsidP="00417B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6C0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417BBF" w:rsidRPr="00E736C0" w:rsidRDefault="00417BBF" w:rsidP="00417B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6C0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E736C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E736C0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417BBF" w:rsidRPr="00E736C0" w:rsidRDefault="00417BBF" w:rsidP="00417B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6C0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417BBF" w:rsidRPr="00E736C0" w:rsidRDefault="00417BBF">
      <w:pPr>
        <w:rPr>
          <w:rFonts w:ascii="Times New Roman" w:hAnsi="Times New Roman" w:cs="Times New Roman"/>
          <w:sz w:val="24"/>
          <w:szCs w:val="24"/>
        </w:rPr>
      </w:pPr>
    </w:p>
    <w:sectPr w:rsidR="00417BBF" w:rsidRPr="00E7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BBF"/>
    <w:rsid w:val="00417BBF"/>
    <w:rsid w:val="00E736C0"/>
    <w:rsid w:val="00FC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7BBF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7BBF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2015-10-27T07:41:00Z</dcterms:created>
  <dcterms:modified xsi:type="dcterms:W3CDTF">2016-02-04T09:35:00Z</dcterms:modified>
</cp:coreProperties>
</file>